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7DC" w:rsidRDefault="009A27DC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A27DC" w:rsidRDefault="009A27DC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A27DC" w:rsidRDefault="009A27DC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D4C7B" w:rsidRPr="00BF51A6" w:rsidRDefault="0054532A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F51A6">
        <w:rPr>
          <w:rFonts w:ascii="Times New Roman" w:hAnsi="Times New Roman" w:cs="Times New Roman"/>
          <w:sz w:val="24"/>
          <w:szCs w:val="24"/>
        </w:rPr>
        <w:t>Workforce Diversity</w:t>
      </w:r>
    </w:p>
    <w:p w:rsidR="00F37625" w:rsidRPr="00BF51A6" w:rsidRDefault="0054532A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F51A6">
        <w:rPr>
          <w:rFonts w:ascii="Times New Roman" w:hAnsi="Times New Roman" w:cs="Times New Roman"/>
          <w:sz w:val="24"/>
          <w:szCs w:val="24"/>
        </w:rPr>
        <w:t>Name</w:t>
      </w:r>
    </w:p>
    <w:p w:rsidR="00F37625" w:rsidRPr="00BF51A6" w:rsidRDefault="0054532A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F51A6">
        <w:rPr>
          <w:rFonts w:ascii="Times New Roman" w:hAnsi="Times New Roman" w:cs="Times New Roman"/>
          <w:sz w:val="24"/>
          <w:szCs w:val="24"/>
        </w:rPr>
        <w:t>Institution</w:t>
      </w: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85CE0" w:rsidRPr="00BF51A6" w:rsidRDefault="00F85CE0" w:rsidP="009A27DC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F3D26" w:rsidRPr="00BF51A6" w:rsidRDefault="0054532A" w:rsidP="009A27DC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F51A6">
        <w:rPr>
          <w:rFonts w:ascii="Times New Roman" w:hAnsi="Times New Roman" w:cs="Times New Roman"/>
          <w:sz w:val="24"/>
          <w:szCs w:val="24"/>
        </w:rPr>
        <w:lastRenderedPageBreak/>
        <w:t>Among</w:t>
      </w:r>
      <w:r w:rsidR="002A7045" w:rsidRPr="00BF51A6">
        <w:rPr>
          <w:rFonts w:ascii="Times New Roman" w:hAnsi="Times New Roman" w:cs="Times New Roman"/>
          <w:sz w:val="24"/>
          <w:szCs w:val="24"/>
        </w:rPr>
        <w:t xml:space="preserve"> the several </w:t>
      </w:r>
      <w:r w:rsidR="002A7045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cr</w:t>
      </w:r>
      <w:r w:rsidR="00F41FEA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itical i</w:t>
      </w:r>
      <w:r w:rsidR="002A7045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ssues in </w:t>
      </w:r>
      <w:r w:rsidR="00F41FEA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global human resource m</w:t>
      </w:r>
      <w:r w:rsidR="002A7045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anagement</w:t>
      </w:r>
      <w:r w:rsidR="00F41FEA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managing workplace diversity in organizations </w:t>
      </w:r>
      <w:r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tops the list.</w:t>
      </w:r>
      <w:r w:rsidR="000D7255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F0825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In global organizations, w</w:t>
      </w:r>
      <w:r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orkplace diversity </w:t>
      </w:r>
      <w:r w:rsidR="002C60D4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has a </w:t>
      </w:r>
      <w:r w:rsidR="00872A2D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higher impact o</w:t>
      </w:r>
      <w:r w:rsidR="002C60D4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n Human Resource Management functions and interpersonal relationships between employees.</w:t>
      </w:r>
      <w:r w:rsidR="006D2DD6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Moreover,</w:t>
      </w:r>
      <w:r w:rsidR="002C60D4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B47F0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contemporary global environment, workplace diversity is a vital </w:t>
      </w:r>
      <w:r w:rsidR="00924845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phenomenon given on how it </w:t>
      </w:r>
      <w:r w:rsidR="00A70E21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impacts the relationship between employees and employers.</w:t>
      </w:r>
      <w:r w:rsidR="00D47292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</w:t>
      </w:r>
      <w:r w:rsidR="003B2100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70E21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47292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AD4C7B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n organizations, workplace diversity</w:t>
      </w:r>
      <w:r w:rsidR="00D47292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</w:t>
      </w:r>
      <w:r w:rsidR="003B2100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considered </w:t>
      </w:r>
      <w:r w:rsidR="00D47292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a significant tool for increasing HR responsibilities and holding</w:t>
      </w:r>
      <w:r w:rsidR="00AD4C7B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3B2100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department accountable</w:t>
      </w:r>
      <w:r w:rsidR="00AD4C7B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functions mandated by law</w:t>
      </w:r>
      <w:r w:rsidR="00D47292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70E21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instance, </w:t>
      </w:r>
      <w:r w:rsidR="00AD4C7B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</w:t>
      </w:r>
      <w:r w:rsidR="008B47F0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affects human resources functions, such as </w:t>
      </w:r>
      <w:r w:rsidR="002C7B31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recruiting, </w:t>
      </w:r>
      <w:r w:rsidR="00AD4C7B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training, </w:t>
      </w:r>
      <w:r w:rsidR="002C7B31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record keeping </w:t>
      </w:r>
      <w:r w:rsidR="00A93097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and workforce management</w:t>
      </w:r>
      <w:r w:rsidR="0044672D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(Farndale, Biron, Briscoe &amp; Raghuram, 2015)</w:t>
      </w:r>
      <w:r w:rsidR="000D7255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D7255" w:rsidRPr="00BF51A6" w:rsidRDefault="0054532A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1A6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D4233F" w:rsidRPr="00BF51A6">
        <w:rPr>
          <w:rFonts w:ascii="Times New Roman" w:hAnsi="Times New Roman" w:cs="Times New Roman"/>
          <w:sz w:val="24"/>
          <w:szCs w:val="24"/>
        </w:rPr>
        <w:t xml:space="preserve"> </w:t>
      </w:r>
      <w:r w:rsidRPr="00BF51A6">
        <w:rPr>
          <w:rFonts w:ascii="Times New Roman" w:hAnsi="Times New Roman" w:cs="Times New Roman"/>
          <w:sz w:val="24"/>
          <w:szCs w:val="24"/>
        </w:rPr>
        <w:t>workplace diversity is such a main concern in</w:t>
      </w:r>
      <w:r w:rsidR="00D4233F" w:rsidRPr="00BF51A6">
        <w:rPr>
          <w:rFonts w:ascii="Times New Roman" w:hAnsi="Times New Roman" w:cs="Times New Roman"/>
          <w:sz w:val="24"/>
          <w:szCs w:val="24"/>
        </w:rPr>
        <w:t xml:space="preserve"> </w:t>
      </w:r>
      <w:r w:rsidR="00FE73BD" w:rsidRPr="00BF51A6">
        <w:rPr>
          <w:rFonts w:ascii="Times New Roman" w:hAnsi="Times New Roman" w:cs="Times New Roman"/>
          <w:sz w:val="24"/>
          <w:szCs w:val="24"/>
        </w:rPr>
        <w:t>global org</w:t>
      </w:r>
      <w:r w:rsidR="006D4B6C" w:rsidRPr="00BF51A6">
        <w:rPr>
          <w:rFonts w:ascii="Times New Roman" w:hAnsi="Times New Roman" w:cs="Times New Roman"/>
          <w:sz w:val="24"/>
          <w:szCs w:val="24"/>
        </w:rPr>
        <w:t xml:space="preserve">anizations; global HR have realized that workplace diversity is not merely something to deal with, but it is a phenomenon, a reality to build on in order to make a </w:t>
      </w:r>
      <w:r w:rsidR="00173A85" w:rsidRPr="00BF51A6">
        <w:rPr>
          <w:rFonts w:ascii="Times New Roman" w:hAnsi="Times New Roman" w:cs="Times New Roman"/>
          <w:sz w:val="24"/>
          <w:szCs w:val="24"/>
        </w:rPr>
        <w:t>more competitive organization</w:t>
      </w:r>
      <w:r w:rsidR="00162A9B" w:rsidRPr="00BF51A6">
        <w:rPr>
          <w:rFonts w:ascii="Times New Roman" w:hAnsi="Times New Roman" w:cs="Times New Roman"/>
          <w:sz w:val="24"/>
          <w:szCs w:val="24"/>
        </w:rPr>
        <w:t xml:space="preserve"> (</w:t>
      </w:r>
      <w:r w:rsidR="00162A9B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Stark, 2016)</w:t>
      </w:r>
      <w:r w:rsidR="00173A85" w:rsidRPr="00BF51A6">
        <w:rPr>
          <w:rFonts w:ascii="Times New Roman" w:hAnsi="Times New Roman" w:cs="Times New Roman"/>
          <w:sz w:val="24"/>
          <w:szCs w:val="24"/>
        </w:rPr>
        <w:t xml:space="preserve">. </w:t>
      </w:r>
      <w:r w:rsidR="00CF0392" w:rsidRPr="00BF51A6">
        <w:rPr>
          <w:rFonts w:ascii="Times New Roman" w:hAnsi="Times New Roman" w:cs="Times New Roman"/>
          <w:sz w:val="24"/>
          <w:szCs w:val="24"/>
        </w:rPr>
        <w:t xml:space="preserve"> T</w:t>
      </w:r>
      <w:r w:rsidR="00CC47D3" w:rsidRPr="00BF51A6">
        <w:rPr>
          <w:rFonts w:ascii="Times New Roman" w:hAnsi="Times New Roman" w:cs="Times New Roman"/>
          <w:sz w:val="24"/>
          <w:szCs w:val="24"/>
        </w:rPr>
        <w:t>hus, the main challenge</w:t>
      </w:r>
      <w:r w:rsidR="003B7254" w:rsidRPr="00BF51A6">
        <w:rPr>
          <w:rFonts w:ascii="Times New Roman" w:hAnsi="Times New Roman" w:cs="Times New Roman"/>
          <w:sz w:val="24"/>
          <w:szCs w:val="24"/>
        </w:rPr>
        <w:t xml:space="preserve"> facing the</w:t>
      </w:r>
      <w:r w:rsidR="00CC47D3" w:rsidRPr="00BF51A6">
        <w:rPr>
          <w:rFonts w:ascii="Times New Roman" w:hAnsi="Times New Roman" w:cs="Times New Roman"/>
          <w:sz w:val="24"/>
          <w:szCs w:val="24"/>
        </w:rPr>
        <w:t xml:space="preserve"> </w:t>
      </w:r>
      <w:r w:rsidR="003B7254" w:rsidRPr="00BF51A6">
        <w:rPr>
          <w:rFonts w:ascii="Times New Roman" w:hAnsi="Times New Roman" w:cs="Times New Roman"/>
          <w:sz w:val="24"/>
          <w:szCs w:val="24"/>
        </w:rPr>
        <w:t xml:space="preserve">global HR </w:t>
      </w:r>
      <w:r w:rsidR="000839FD" w:rsidRPr="00BF51A6">
        <w:rPr>
          <w:rFonts w:ascii="Times New Roman" w:hAnsi="Times New Roman" w:cs="Times New Roman"/>
          <w:sz w:val="24"/>
          <w:szCs w:val="24"/>
        </w:rPr>
        <w:t xml:space="preserve">is finding </w:t>
      </w:r>
      <w:r w:rsidR="003B7254" w:rsidRPr="00BF51A6">
        <w:rPr>
          <w:rFonts w:ascii="Times New Roman" w:hAnsi="Times New Roman" w:cs="Times New Roman"/>
          <w:sz w:val="24"/>
          <w:szCs w:val="24"/>
        </w:rPr>
        <w:t>strategies that an organ</w:t>
      </w:r>
      <w:r w:rsidR="000839FD" w:rsidRPr="00BF51A6">
        <w:rPr>
          <w:rFonts w:ascii="Times New Roman" w:hAnsi="Times New Roman" w:cs="Times New Roman"/>
          <w:sz w:val="24"/>
          <w:szCs w:val="24"/>
        </w:rPr>
        <w:t xml:space="preserve">ization can implement to be </w:t>
      </w:r>
      <w:r w:rsidR="003B7254" w:rsidRPr="00BF51A6">
        <w:rPr>
          <w:rFonts w:ascii="Times New Roman" w:hAnsi="Times New Roman" w:cs="Times New Roman"/>
          <w:sz w:val="24"/>
          <w:szCs w:val="24"/>
        </w:rPr>
        <w:t xml:space="preserve">more accommodating </w:t>
      </w:r>
      <w:r w:rsidR="00E618C4" w:rsidRPr="00BF51A6">
        <w:rPr>
          <w:rFonts w:ascii="Times New Roman" w:hAnsi="Times New Roman" w:cs="Times New Roman"/>
          <w:sz w:val="24"/>
          <w:szCs w:val="24"/>
        </w:rPr>
        <w:t>to a di</w:t>
      </w:r>
      <w:r w:rsidR="006E2FDB" w:rsidRPr="00BF51A6">
        <w:rPr>
          <w:rFonts w:ascii="Times New Roman" w:hAnsi="Times New Roman" w:cs="Times New Roman"/>
          <w:sz w:val="24"/>
          <w:szCs w:val="24"/>
        </w:rPr>
        <w:t xml:space="preserve">verse group of employees by addressing their cultural values, family needs, lifestyle </w:t>
      </w:r>
      <w:r w:rsidR="00904BC1" w:rsidRPr="00BF51A6">
        <w:rPr>
          <w:rFonts w:ascii="Times New Roman" w:hAnsi="Times New Roman" w:cs="Times New Roman"/>
          <w:sz w:val="24"/>
          <w:szCs w:val="24"/>
        </w:rPr>
        <w:t xml:space="preserve">preferences </w:t>
      </w:r>
      <w:r w:rsidR="003824D7" w:rsidRPr="00BF51A6">
        <w:rPr>
          <w:rFonts w:ascii="Times New Roman" w:hAnsi="Times New Roman" w:cs="Times New Roman"/>
          <w:sz w:val="24"/>
          <w:szCs w:val="24"/>
        </w:rPr>
        <w:t xml:space="preserve">and work styles. Simply, global organizations </w:t>
      </w:r>
      <w:r w:rsidR="00C653FC" w:rsidRPr="00BF51A6">
        <w:rPr>
          <w:rFonts w:ascii="Times New Roman" w:hAnsi="Times New Roman" w:cs="Times New Roman"/>
          <w:sz w:val="24"/>
          <w:szCs w:val="24"/>
        </w:rPr>
        <w:t>need to recognize and nurture workplace diversity as</w:t>
      </w:r>
      <w:r w:rsidR="00D65421" w:rsidRPr="00BF51A6">
        <w:rPr>
          <w:rFonts w:ascii="Times New Roman" w:hAnsi="Times New Roman" w:cs="Times New Roman"/>
          <w:sz w:val="24"/>
          <w:szCs w:val="24"/>
        </w:rPr>
        <w:t xml:space="preserve"> one of</w:t>
      </w:r>
      <w:r w:rsidR="00C653FC" w:rsidRPr="00BF51A6">
        <w:rPr>
          <w:rFonts w:ascii="Times New Roman" w:hAnsi="Times New Roman" w:cs="Times New Roman"/>
          <w:sz w:val="24"/>
          <w:szCs w:val="24"/>
        </w:rPr>
        <w:t xml:space="preserve"> their greatest asset</w:t>
      </w:r>
      <w:r w:rsidR="00D65421" w:rsidRPr="00BF51A6">
        <w:rPr>
          <w:rFonts w:ascii="Times New Roman" w:hAnsi="Times New Roman" w:cs="Times New Roman"/>
          <w:sz w:val="24"/>
          <w:szCs w:val="24"/>
        </w:rPr>
        <w:t xml:space="preserve">s, in such a way that the ability to attract and </w:t>
      </w:r>
      <w:r w:rsidR="00BC01E5" w:rsidRPr="00BF51A6">
        <w:rPr>
          <w:rFonts w:ascii="Times New Roman" w:hAnsi="Times New Roman" w:cs="Times New Roman"/>
          <w:sz w:val="24"/>
          <w:szCs w:val="24"/>
        </w:rPr>
        <w:t>manage diverse talents should be considered a fundamental competitive advantage</w:t>
      </w:r>
      <w:r w:rsidR="006A5766" w:rsidRPr="00BF51A6">
        <w:rPr>
          <w:rFonts w:ascii="Times New Roman" w:hAnsi="Times New Roman" w:cs="Times New Roman"/>
          <w:sz w:val="24"/>
          <w:szCs w:val="24"/>
        </w:rPr>
        <w:t xml:space="preserve"> (</w:t>
      </w:r>
      <w:r w:rsidR="006A5766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Noe, Hollenbeck, Gerhart &amp; Wright, 2017)</w:t>
      </w:r>
      <w:r w:rsidR="00BC01E5" w:rsidRPr="00BF51A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5FBB" w:rsidRPr="00BF51A6" w:rsidRDefault="0054532A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1A6">
        <w:rPr>
          <w:rFonts w:ascii="Times New Roman" w:hAnsi="Times New Roman" w:cs="Times New Roman"/>
          <w:sz w:val="24"/>
          <w:szCs w:val="24"/>
        </w:rPr>
        <w:t>Subsequently,</w:t>
      </w:r>
      <w:r w:rsidR="00D625B6" w:rsidRPr="00BF51A6">
        <w:rPr>
          <w:rFonts w:ascii="Times New Roman" w:hAnsi="Times New Roman" w:cs="Times New Roman"/>
          <w:sz w:val="24"/>
          <w:szCs w:val="24"/>
        </w:rPr>
        <w:t xml:space="preserve"> workplace diversity is a vital concern in global organizations</w:t>
      </w:r>
      <w:r w:rsidR="00ED4227" w:rsidRPr="00BF51A6">
        <w:rPr>
          <w:rFonts w:ascii="Times New Roman" w:hAnsi="Times New Roman" w:cs="Times New Roman"/>
          <w:sz w:val="24"/>
          <w:szCs w:val="24"/>
        </w:rPr>
        <w:t xml:space="preserve"> as it has mo</w:t>
      </w:r>
      <w:r w:rsidR="004672FB" w:rsidRPr="00BF51A6">
        <w:rPr>
          <w:rFonts w:ascii="Times New Roman" w:hAnsi="Times New Roman" w:cs="Times New Roman"/>
          <w:sz w:val="24"/>
          <w:szCs w:val="24"/>
        </w:rPr>
        <w:t xml:space="preserve">re to do with ensuring equal opportunities by global HR. </w:t>
      </w:r>
      <w:r w:rsidR="00642144" w:rsidRPr="00BF51A6">
        <w:rPr>
          <w:rFonts w:ascii="Times New Roman" w:hAnsi="Times New Roman" w:cs="Times New Roman"/>
          <w:sz w:val="24"/>
          <w:szCs w:val="24"/>
        </w:rPr>
        <w:t xml:space="preserve"> </w:t>
      </w:r>
      <w:r w:rsidR="00606071" w:rsidRPr="00BF51A6">
        <w:rPr>
          <w:rFonts w:ascii="Times New Roman" w:hAnsi="Times New Roman" w:cs="Times New Roman"/>
          <w:sz w:val="24"/>
          <w:szCs w:val="24"/>
        </w:rPr>
        <w:t>Diversity</w:t>
      </w:r>
      <w:r w:rsidR="0046221D" w:rsidRPr="00BF51A6">
        <w:rPr>
          <w:rFonts w:ascii="Times New Roman" w:hAnsi="Times New Roman" w:cs="Times New Roman"/>
          <w:sz w:val="24"/>
          <w:szCs w:val="24"/>
        </w:rPr>
        <w:t xml:space="preserve"> and equality policies are embedded in the key functions of HRM; recruitment, selection, </w:t>
      </w:r>
      <w:r w:rsidR="0082395F" w:rsidRPr="00BF51A6">
        <w:rPr>
          <w:rFonts w:ascii="Times New Roman" w:hAnsi="Times New Roman" w:cs="Times New Roman"/>
          <w:sz w:val="24"/>
          <w:szCs w:val="24"/>
        </w:rPr>
        <w:t xml:space="preserve">training and development including employment terms and conditions. </w:t>
      </w:r>
      <w:r w:rsidR="00606071" w:rsidRPr="00BF51A6">
        <w:rPr>
          <w:rFonts w:ascii="Times New Roman" w:hAnsi="Times New Roman" w:cs="Times New Roman"/>
          <w:sz w:val="24"/>
          <w:szCs w:val="24"/>
        </w:rPr>
        <w:t xml:space="preserve"> </w:t>
      </w:r>
      <w:r w:rsidR="00B6104B" w:rsidRPr="00BF51A6">
        <w:rPr>
          <w:rFonts w:ascii="Times New Roman" w:hAnsi="Times New Roman" w:cs="Times New Roman"/>
          <w:sz w:val="24"/>
          <w:szCs w:val="24"/>
        </w:rPr>
        <w:t xml:space="preserve">it is believed that </w:t>
      </w:r>
      <w:r w:rsidR="00E669E9" w:rsidRPr="00BF51A6">
        <w:rPr>
          <w:rFonts w:ascii="Times New Roman" w:hAnsi="Times New Roman" w:cs="Times New Roman"/>
          <w:sz w:val="24"/>
          <w:szCs w:val="24"/>
        </w:rPr>
        <w:t xml:space="preserve">if global HR emphasize on highly </w:t>
      </w:r>
      <w:r w:rsidR="004C3A60" w:rsidRPr="00BF51A6">
        <w:rPr>
          <w:rFonts w:ascii="Times New Roman" w:hAnsi="Times New Roman" w:cs="Times New Roman"/>
          <w:sz w:val="24"/>
          <w:szCs w:val="24"/>
        </w:rPr>
        <w:lastRenderedPageBreak/>
        <w:t>committed, satisfied and motivated employees</w:t>
      </w:r>
      <w:r w:rsidR="000F4642" w:rsidRPr="00BF51A6">
        <w:rPr>
          <w:rFonts w:ascii="Times New Roman" w:hAnsi="Times New Roman" w:cs="Times New Roman"/>
          <w:sz w:val="24"/>
          <w:szCs w:val="24"/>
        </w:rPr>
        <w:t xml:space="preserve"> that are </w:t>
      </w:r>
      <w:r w:rsidR="0022373C" w:rsidRPr="00BF51A6">
        <w:rPr>
          <w:rFonts w:ascii="Times New Roman" w:hAnsi="Times New Roman" w:cs="Times New Roman"/>
          <w:sz w:val="24"/>
          <w:szCs w:val="24"/>
        </w:rPr>
        <w:t xml:space="preserve">inclined towards quality, then they are highly likely to gain competitive advantage </w:t>
      </w:r>
      <w:r w:rsidR="006871B6" w:rsidRPr="00BF51A6">
        <w:rPr>
          <w:rFonts w:ascii="Times New Roman" w:hAnsi="Times New Roman" w:cs="Times New Roman"/>
          <w:sz w:val="24"/>
          <w:szCs w:val="24"/>
        </w:rPr>
        <w:t>i</w:t>
      </w:r>
      <w:r w:rsidR="00435F0B" w:rsidRPr="00BF51A6">
        <w:rPr>
          <w:rFonts w:ascii="Times New Roman" w:hAnsi="Times New Roman" w:cs="Times New Roman"/>
          <w:sz w:val="24"/>
          <w:szCs w:val="24"/>
        </w:rPr>
        <w:t>n both national and global arenas</w:t>
      </w:r>
      <w:r w:rsidR="006871B6" w:rsidRPr="00BF51A6">
        <w:rPr>
          <w:rFonts w:ascii="Times New Roman" w:hAnsi="Times New Roman" w:cs="Times New Roman"/>
          <w:sz w:val="24"/>
          <w:szCs w:val="24"/>
        </w:rPr>
        <w:t xml:space="preserve"> (</w:t>
      </w:r>
      <w:r w:rsidR="004D0AE2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Barak, </w:t>
      </w:r>
      <w:r w:rsidR="006871B6"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2016)</w:t>
      </w:r>
      <w:r w:rsidR="00435F0B" w:rsidRPr="00BF51A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1408" w:rsidRPr="00BF51A6" w:rsidRDefault="0054532A" w:rsidP="009A27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1A6">
        <w:rPr>
          <w:rFonts w:ascii="Times New Roman" w:hAnsi="Times New Roman" w:cs="Times New Roman"/>
          <w:sz w:val="24"/>
          <w:szCs w:val="24"/>
        </w:rPr>
        <w:t xml:space="preserve">Given the </w:t>
      </w:r>
      <w:r w:rsidR="00826111" w:rsidRPr="00BF51A6">
        <w:rPr>
          <w:rFonts w:ascii="Times New Roman" w:hAnsi="Times New Roman" w:cs="Times New Roman"/>
          <w:sz w:val="24"/>
          <w:szCs w:val="24"/>
        </w:rPr>
        <w:t xml:space="preserve">significance </w:t>
      </w:r>
      <w:r w:rsidR="00826307" w:rsidRPr="00BF51A6">
        <w:rPr>
          <w:rFonts w:ascii="Times New Roman" w:hAnsi="Times New Roman" w:cs="Times New Roman"/>
          <w:sz w:val="24"/>
          <w:szCs w:val="24"/>
        </w:rPr>
        <w:t xml:space="preserve">workforce diversity holds in </w:t>
      </w:r>
      <w:r w:rsidR="006F6505" w:rsidRPr="00BF51A6">
        <w:rPr>
          <w:rFonts w:ascii="Times New Roman" w:hAnsi="Times New Roman" w:cs="Times New Roman"/>
          <w:sz w:val="24"/>
          <w:szCs w:val="24"/>
        </w:rPr>
        <w:t>creating successful global organizations</w:t>
      </w:r>
      <w:r w:rsidR="00B80963" w:rsidRPr="00BF51A6">
        <w:rPr>
          <w:rFonts w:ascii="Times New Roman" w:hAnsi="Times New Roman" w:cs="Times New Roman"/>
          <w:sz w:val="24"/>
          <w:szCs w:val="24"/>
        </w:rPr>
        <w:t xml:space="preserve">, </w:t>
      </w:r>
      <w:r w:rsidR="009C6F16" w:rsidRPr="00BF51A6">
        <w:rPr>
          <w:rFonts w:ascii="Times New Roman" w:hAnsi="Times New Roman" w:cs="Times New Roman"/>
          <w:sz w:val="24"/>
          <w:szCs w:val="24"/>
        </w:rPr>
        <w:t xml:space="preserve">my question to the class is, </w:t>
      </w:r>
      <w:r w:rsidR="00B80963" w:rsidRPr="00BF51A6">
        <w:rPr>
          <w:rFonts w:ascii="Times New Roman" w:hAnsi="Times New Roman" w:cs="Times New Roman"/>
          <w:sz w:val="24"/>
          <w:szCs w:val="24"/>
        </w:rPr>
        <w:t xml:space="preserve">what are some of the tools that </w:t>
      </w:r>
      <w:r w:rsidR="00F24352" w:rsidRPr="00BF51A6">
        <w:rPr>
          <w:rFonts w:ascii="Times New Roman" w:hAnsi="Times New Roman" w:cs="Times New Roman"/>
          <w:sz w:val="24"/>
          <w:szCs w:val="24"/>
        </w:rPr>
        <w:t>global HR can use to</w:t>
      </w:r>
      <w:r w:rsidR="00E85FBB" w:rsidRPr="00BF51A6">
        <w:rPr>
          <w:rFonts w:ascii="Times New Roman" w:hAnsi="Times New Roman" w:cs="Times New Roman"/>
          <w:sz w:val="24"/>
          <w:szCs w:val="24"/>
        </w:rPr>
        <w:t xml:space="preserve"> </w:t>
      </w:r>
      <w:r w:rsidR="00B2440A" w:rsidRPr="00BF51A6">
        <w:rPr>
          <w:rFonts w:ascii="Times New Roman" w:hAnsi="Times New Roman" w:cs="Times New Roman"/>
          <w:sz w:val="24"/>
          <w:szCs w:val="24"/>
        </w:rPr>
        <w:t>create</w:t>
      </w:r>
      <w:r w:rsidR="00B80963" w:rsidRPr="00BF51A6">
        <w:rPr>
          <w:rFonts w:ascii="Times New Roman" w:hAnsi="Times New Roman" w:cs="Times New Roman"/>
          <w:sz w:val="24"/>
          <w:szCs w:val="24"/>
        </w:rPr>
        <w:t xml:space="preserve"> an effective and successful diverse workforce</w:t>
      </w:r>
      <w:r w:rsidR="009C6F16" w:rsidRPr="00BF51A6">
        <w:rPr>
          <w:rFonts w:ascii="Times New Roman" w:hAnsi="Times New Roman" w:cs="Times New Roman"/>
          <w:sz w:val="24"/>
          <w:szCs w:val="24"/>
        </w:rPr>
        <w:t>?</w:t>
      </w:r>
    </w:p>
    <w:p w:rsidR="00943039" w:rsidRPr="00BF51A6" w:rsidRDefault="00943039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43039" w:rsidRPr="00BF51A6" w:rsidRDefault="00943039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0CD5" w:rsidRDefault="00370CD5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40B5" w:rsidRPr="00BF51A6" w:rsidRDefault="0054532A" w:rsidP="009A27DC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44672D" w:rsidRPr="00BF51A6" w:rsidRDefault="0054532A" w:rsidP="009A27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Barak, M. E. M. (2016). </w:t>
      </w:r>
      <w:r w:rsidRPr="00BF51A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Managing diversity: Toward a globally inclusive workplace</w:t>
      </w:r>
      <w:r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. Sage Publications.</w:t>
      </w:r>
    </w:p>
    <w:p w:rsidR="0044672D" w:rsidRPr="00BF51A6" w:rsidRDefault="0054532A" w:rsidP="009A27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Farndale, E., Biron, M., Briscoe, D. R., &amp; Raghuram, S. (2015). A global perspective on diver</w:t>
      </w:r>
      <w:r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sity and inclusion in work organisations.</w:t>
      </w:r>
    </w:p>
    <w:p w:rsidR="0044672D" w:rsidRPr="00BF51A6" w:rsidRDefault="0054532A" w:rsidP="009A27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Noe, R. A., Hollenbeck, J. R., Gerhart, B., &amp; Wright, P. M. (2017). </w:t>
      </w:r>
      <w:r w:rsidRPr="00BF51A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Human resource management: Gaining a competitive advantage</w:t>
      </w:r>
      <w:r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. New York, NY: McGraw-Hill Education.</w:t>
      </w:r>
    </w:p>
    <w:p w:rsidR="0044672D" w:rsidRPr="00BF51A6" w:rsidRDefault="0054532A" w:rsidP="009A27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Stark, E. E. (2016). Undelivered promises from the hr profession: A plea to return to a more defensible motivation for embracing diversity. </w:t>
      </w:r>
      <w:r w:rsidRPr="00BF51A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Behavioral and Applied Management</w:t>
      </w:r>
      <w:r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F51A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 w:rsidRPr="00BF51A6">
        <w:rPr>
          <w:rFonts w:ascii="Times New Roman" w:hAnsi="Times New Roman" w:cs="Times New Roman"/>
          <w:sz w:val="24"/>
          <w:szCs w:val="24"/>
          <w:shd w:val="clear" w:color="auto" w:fill="FFFFFF"/>
        </w:rPr>
        <w:t>(3), 1080.</w:t>
      </w:r>
    </w:p>
    <w:sectPr w:rsidR="0044672D" w:rsidRPr="00BF51A6" w:rsidSect="00F3762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32A" w:rsidRDefault="0054532A">
      <w:r>
        <w:separator/>
      </w:r>
    </w:p>
  </w:endnote>
  <w:endnote w:type="continuationSeparator" w:id="0">
    <w:p w:rsidR="0054532A" w:rsidRDefault="00545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32A" w:rsidRDefault="0054532A">
      <w:r>
        <w:separator/>
      </w:r>
    </w:p>
  </w:footnote>
  <w:footnote w:type="continuationSeparator" w:id="0">
    <w:p w:rsidR="0054532A" w:rsidRDefault="005453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35FD" w:rsidRPr="005335FD" w:rsidRDefault="0054532A" w:rsidP="005335FD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5335FD">
      <w:rPr>
        <w:rFonts w:ascii="Times New Roman" w:hAnsi="Times New Roman" w:cs="Times New Roman"/>
        <w:sz w:val="24"/>
        <w:szCs w:val="24"/>
      </w:rPr>
      <w:t xml:space="preserve">WORKFORCE DIVERSITY                      </w:t>
    </w:r>
    <w:r>
      <w:rPr>
        <w:rFonts w:ascii="Times New Roman" w:hAnsi="Times New Roman" w:cs="Times New Roman"/>
        <w:sz w:val="24"/>
        <w:szCs w:val="24"/>
      </w:rPr>
      <w:t xml:space="preserve">  </w:t>
    </w:r>
    <w:r w:rsidRPr="005335FD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6103621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335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35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335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106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35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335FD" w:rsidRPr="005335FD" w:rsidRDefault="005335F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625" w:rsidRPr="00D211F0" w:rsidRDefault="0054532A" w:rsidP="00F85CE0">
    <w:pPr>
      <w:pStyle w:val="Header"/>
      <w:ind w:firstLine="0"/>
      <w:rPr>
        <w:rFonts w:ascii="Times New Roman" w:hAnsi="Times New Roman" w:cs="Times New Roman"/>
        <w:sz w:val="24"/>
      </w:rPr>
    </w:pPr>
    <w:r w:rsidRPr="00D211F0">
      <w:rPr>
        <w:rFonts w:ascii="Times New Roman" w:hAnsi="Times New Roman" w:cs="Times New Roman"/>
        <w:sz w:val="24"/>
      </w:rPr>
      <w:t xml:space="preserve">Running head: WORKFORCE </w:t>
    </w:r>
    <w:r w:rsidR="00F85CE0">
      <w:rPr>
        <w:rFonts w:ascii="Times New Roman" w:hAnsi="Times New Roman" w:cs="Times New Roman"/>
        <w:sz w:val="24"/>
      </w:rPr>
      <w:t xml:space="preserve">DIVERSITY        </w:t>
    </w:r>
    <w:r w:rsidR="00D211F0" w:rsidRPr="00D211F0">
      <w:rPr>
        <w:rFonts w:ascii="Times New Roman" w:hAnsi="Times New Roman" w:cs="Times New Roman"/>
        <w:sz w:val="24"/>
      </w:rPr>
      <w:t xml:space="preserve"> </w:t>
    </w:r>
    <w:r w:rsidR="00D211F0">
      <w:rPr>
        <w:rFonts w:ascii="Times New Roman" w:hAnsi="Times New Roman" w:cs="Times New Roman"/>
        <w:sz w:val="24"/>
      </w:rPr>
      <w:t xml:space="preserve">    </w:t>
    </w:r>
    <w:r w:rsidR="00F85CE0">
      <w:rPr>
        <w:rFonts w:ascii="Times New Roman" w:hAnsi="Times New Roman" w:cs="Times New Roman"/>
        <w:sz w:val="24"/>
      </w:rPr>
      <w:t xml:space="preserve">            </w:t>
    </w:r>
    <w:r w:rsidR="00D211F0">
      <w:rPr>
        <w:rFonts w:ascii="Times New Roman" w:hAnsi="Times New Roman" w:cs="Times New Roman"/>
        <w:sz w:val="24"/>
      </w:rPr>
      <w:t xml:space="preserve">                                             </w:t>
    </w:r>
    <w:r w:rsidR="00F85CE0">
      <w:rPr>
        <w:rFonts w:ascii="Times New Roman" w:hAnsi="Times New Roman" w:cs="Times New Roman"/>
        <w:sz w:val="24"/>
      </w:rPr>
      <w:t xml:space="preserve">    </w:t>
    </w:r>
    <w:r w:rsidR="00D211F0" w:rsidRPr="00D211F0">
      <w:rPr>
        <w:rFonts w:ascii="Times New Roman" w:hAnsi="Times New Roman" w:cs="Times New Roman"/>
        <w:sz w:val="24"/>
      </w:rPr>
      <w:t xml:space="preserve">        </w:t>
    </w:r>
    <w:sdt>
      <w:sdtPr>
        <w:rPr>
          <w:rFonts w:ascii="Times New Roman" w:hAnsi="Times New Roman" w:cs="Times New Roman"/>
          <w:sz w:val="24"/>
        </w:rPr>
        <w:id w:val="3901642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211F0">
          <w:rPr>
            <w:rFonts w:ascii="Times New Roman" w:hAnsi="Times New Roman" w:cs="Times New Roman"/>
            <w:sz w:val="24"/>
          </w:rPr>
          <w:fldChar w:fldCharType="begin"/>
        </w:r>
        <w:r w:rsidRPr="00D211F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211F0">
          <w:rPr>
            <w:rFonts w:ascii="Times New Roman" w:hAnsi="Times New Roman" w:cs="Times New Roman"/>
            <w:sz w:val="24"/>
          </w:rPr>
          <w:fldChar w:fldCharType="separate"/>
        </w:r>
        <w:r w:rsidR="00021069">
          <w:rPr>
            <w:rFonts w:ascii="Times New Roman" w:hAnsi="Times New Roman" w:cs="Times New Roman"/>
            <w:noProof/>
            <w:sz w:val="24"/>
          </w:rPr>
          <w:t>1</w:t>
        </w:r>
        <w:r w:rsidRPr="00D211F0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F37625" w:rsidRPr="00D211F0" w:rsidRDefault="00F37625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045"/>
    <w:rsid w:val="00021069"/>
    <w:rsid w:val="00072817"/>
    <w:rsid w:val="000839FD"/>
    <w:rsid w:val="000D7255"/>
    <w:rsid w:val="000F4642"/>
    <w:rsid w:val="00162A9B"/>
    <w:rsid w:val="00173A85"/>
    <w:rsid w:val="001C232B"/>
    <w:rsid w:val="0022373C"/>
    <w:rsid w:val="0026775D"/>
    <w:rsid w:val="002A7045"/>
    <w:rsid w:val="002C60D4"/>
    <w:rsid w:val="002C7B31"/>
    <w:rsid w:val="00370CD5"/>
    <w:rsid w:val="003824D7"/>
    <w:rsid w:val="003B2100"/>
    <w:rsid w:val="003B7254"/>
    <w:rsid w:val="00435F0B"/>
    <w:rsid w:val="0044672D"/>
    <w:rsid w:val="0046221D"/>
    <w:rsid w:val="004672FB"/>
    <w:rsid w:val="004C3A60"/>
    <w:rsid w:val="004D0AE2"/>
    <w:rsid w:val="004F3D26"/>
    <w:rsid w:val="00504E27"/>
    <w:rsid w:val="005335FD"/>
    <w:rsid w:val="0053491F"/>
    <w:rsid w:val="0054532A"/>
    <w:rsid w:val="005C6FF8"/>
    <w:rsid w:val="00606071"/>
    <w:rsid w:val="00642144"/>
    <w:rsid w:val="006871B6"/>
    <w:rsid w:val="006A5766"/>
    <w:rsid w:val="006D2DD6"/>
    <w:rsid w:val="006D4B6C"/>
    <w:rsid w:val="006E2FDB"/>
    <w:rsid w:val="006F6505"/>
    <w:rsid w:val="0082395F"/>
    <w:rsid w:val="00826111"/>
    <w:rsid w:val="00826307"/>
    <w:rsid w:val="008308D0"/>
    <w:rsid w:val="00872A2D"/>
    <w:rsid w:val="008A2189"/>
    <w:rsid w:val="008B47F0"/>
    <w:rsid w:val="00904BC1"/>
    <w:rsid w:val="00924845"/>
    <w:rsid w:val="00943039"/>
    <w:rsid w:val="009A27DC"/>
    <w:rsid w:val="009C6F16"/>
    <w:rsid w:val="00A70E21"/>
    <w:rsid w:val="00A71408"/>
    <w:rsid w:val="00A93097"/>
    <w:rsid w:val="00A940B5"/>
    <w:rsid w:val="00AD4C7B"/>
    <w:rsid w:val="00B2440A"/>
    <w:rsid w:val="00B6104B"/>
    <w:rsid w:val="00B80963"/>
    <w:rsid w:val="00BC01E5"/>
    <w:rsid w:val="00BF0825"/>
    <w:rsid w:val="00BF51A6"/>
    <w:rsid w:val="00C653FC"/>
    <w:rsid w:val="00CB244F"/>
    <w:rsid w:val="00CC47D3"/>
    <w:rsid w:val="00CE2515"/>
    <w:rsid w:val="00CF0392"/>
    <w:rsid w:val="00D211F0"/>
    <w:rsid w:val="00D4233F"/>
    <w:rsid w:val="00D47292"/>
    <w:rsid w:val="00D625B6"/>
    <w:rsid w:val="00D65421"/>
    <w:rsid w:val="00D861AD"/>
    <w:rsid w:val="00E618C4"/>
    <w:rsid w:val="00E669E9"/>
    <w:rsid w:val="00E85FBB"/>
    <w:rsid w:val="00ED0D14"/>
    <w:rsid w:val="00ED4227"/>
    <w:rsid w:val="00ED69EC"/>
    <w:rsid w:val="00F24352"/>
    <w:rsid w:val="00F37625"/>
    <w:rsid w:val="00F41FEA"/>
    <w:rsid w:val="00F83ACB"/>
    <w:rsid w:val="00F85CE0"/>
    <w:rsid w:val="00FE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76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7625"/>
  </w:style>
  <w:style w:type="paragraph" w:styleId="Footer">
    <w:name w:val="footer"/>
    <w:basedOn w:val="Normal"/>
    <w:link w:val="FooterChar"/>
    <w:uiPriority w:val="99"/>
    <w:unhideWhenUsed/>
    <w:rsid w:val="00F376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76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76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7625"/>
  </w:style>
  <w:style w:type="paragraph" w:styleId="Footer">
    <w:name w:val="footer"/>
    <w:basedOn w:val="Normal"/>
    <w:link w:val="FooterChar"/>
    <w:uiPriority w:val="99"/>
    <w:unhideWhenUsed/>
    <w:rsid w:val="00F376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7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2020-01-14T15:16:00Z</dcterms:created>
  <dcterms:modified xsi:type="dcterms:W3CDTF">2020-01-14T15:16:00Z</dcterms:modified>
</cp:coreProperties>
</file>